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3A" w:rsidRPr="002A013A" w:rsidRDefault="002A013A" w:rsidP="002A013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Судья </w:t>
      </w:r>
      <w:proofErr w:type="spell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Фасахова</w:t>
      </w:r>
      <w:proofErr w:type="spellEnd"/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Л.Г.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>дело № 33-13804/2013</w:t>
      </w:r>
    </w:p>
    <w:p w:rsidR="002A013A" w:rsidRPr="002A013A" w:rsidRDefault="002A013A" w:rsidP="002A013A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>учет № 57</w:t>
      </w:r>
    </w:p>
    <w:p w:rsidR="002A013A" w:rsidRDefault="002A013A" w:rsidP="002A013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13A" w:rsidRPr="002A013A" w:rsidRDefault="002A013A" w:rsidP="002A013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2A013A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A01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 Е Д Е Л Е Н И Е</w:t>
      </w:r>
    </w:p>
    <w:p w:rsidR="002A013A" w:rsidRDefault="002A013A" w:rsidP="002A013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18 ноября 2013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>г. Казань</w:t>
      </w:r>
    </w:p>
    <w:p w:rsidR="002A013A" w:rsidRDefault="002A013A" w:rsidP="002A013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>Судебная коллегия по гражданским делам Верховного Суда Республики Татарстан в составе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председательствующего судьи </w:t>
      </w:r>
      <w:proofErr w:type="spell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Гилманова</w:t>
      </w:r>
      <w:proofErr w:type="spellEnd"/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Р.Р.,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судей </w:t>
      </w:r>
      <w:proofErr w:type="spell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Габидуллиной</w:t>
      </w:r>
      <w:proofErr w:type="spellEnd"/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А.Г., </w:t>
      </w:r>
      <w:proofErr w:type="spell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Галиевой</w:t>
      </w:r>
      <w:proofErr w:type="spellEnd"/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А.С.,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>при секретаре судебного заседания Мельникове А.Д.</w:t>
      </w:r>
    </w:p>
    <w:p w:rsidR="002A013A" w:rsidRPr="002A013A" w:rsidRDefault="002A013A" w:rsidP="002A013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рассмотрела в открытом судебном заседании по докладу судьи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Галиевой</w:t>
      </w:r>
      <w:proofErr w:type="spellEnd"/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А.С. гражданское дело по частной жалобе представителя </w:t>
      </w: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Казаковой И.Н.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Голубцова</w:t>
      </w:r>
      <w:proofErr w:type="spellEnd"/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А.С. на определение Ново-Савиновского районного суда 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г. Казани от 24 сентября 2013 года, которым в удовлетворении заявления </w:t>
      </w: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Казаковой И.Н.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> о восстановлении пропущенного процессуального срока на подачу частной жалобы отказано.</w:t>
      </w:r>
      <w:proofErr w:type="gramEnd"/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>Проверив материалы дела, обсудив доводы частной жалобы, судебная коллегия</w:t>
      </w:r>
    </w:p>
    <w:p w:rsidR="002A013A" w:rsidRDefault="002A013A" w:rsidP="002A013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13A" w:rsidRPr="002A013A" w:rsidRDefault="002A013A" w:rsidP="002A013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b/>
          <w:sz w:val="24"/>
          <w:szCs w:val="24"/>
          <w:lang w:eastAsia="ru-RU"/>
        </w:rPr>
        <w:t>У С Т А Н О В И Л А:</w:t>
      </w:r>
    </w:p>
    <w:p w:rsidR="002A013A" w:rsidRDefault="002A013A" w:rsidP="002A013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Казакова И.Н.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обратилась в суд с частной жалобой на определение </w:t>
      </w:r>
      <w:proofErr w:type="gram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Ново-Савиновского</w:t>
      </w:r>
      <w:proofErr w:type="gramEnd"/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суда г. Казани от 06 августа 2013 года о взыскании судебных расходов. Одновременно с частной жалобой </w:t>
      </w: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Казакова И.Н.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подала заявление о восстановлении пропущенного процессуального срока на подачу частной жалобы, указав, что срок был пропущен по уважительной причине.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В ходе судебного заседания представитель </w:t>
      </w: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Казаковой И.Н.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поддержал.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>Представитель ЖСК «Темп-64» в судебное заседание не явился, извещен надлежащим образом.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>Судом отказано в удовлетворении заявления.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В частной жалобе представитель </w:t>
      </w: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Казаковой И.Н.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просит об отмене определения суда как незаконного и необоснованного, при этом указывает, что 20 августа 2013 года представитель </w:t>
      </w: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Казаковой И.Н.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 копию обжалуемого определения, о чем имеется отметка в справочном листе, в тот же день была подготовлена и направлена частная жалоба с ходатайством о восстановлении срока, что подтверждается квитанцией от 20 августа 2013 года, однако в суд указанные документы поступили только 02 сентября 2013 года. Также отмечает, что повестку о времени и месте судебного заседания, назначенного на 06 августа 2013 года, </w:t>
      </w:r>
      <w:proofErr w:type="gram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получена</w:t>
      </w:r>
      <w:proofErr w:type="gramEnd"/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Казаковой И.Н.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лишь 15 августа 2013 года.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Частная жалоба представителя </w:t>
      </w: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Казаковой И.Н.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судом апелляционной инстанции рассматривается без извещения лиц, участвующих в деле, в порядке части 2 статьи 333 Гражданского процессуального кодекса Российской Федерации.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>Судебная коллегия считает, что определение подлежит отмене.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2 статьи 334 Гражданского процессуального кодекса Российской Федерации суд апелляционной инстанции, рассмотрев частную жалобу, вправе отменить определение суда полностью или в части и разрешить вопрос по существу.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>В силу статьи 332 Гражданского процессуального кодекса Российской Федерации частная жалоба, представление прокурора могут быть поданы в течение пятнадцати дней со дня вынесения определения судом первой инстанции.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части 1 статьи 112 Гражданского процессуального кодекса Российской Федерации лицам, пропустившим установленный федеральным законом процессуальный 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срок по причинам, признанным судом уважительными, пропущенный срок может быть восстановлен.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В силу разъяснений, содержащихся в пунктах 8, 44 Постановления Пленума Верховного Суда Российской Федерации от 19 июня 2012 года № 13 «О применении судами норм гражданского процессуального законодательства, регламентирующих производство в суде апелляционной инстанции», для лиц, участвующих в деле, к уважительным причинам пропуска указанного срока, в частности, могут быть отнесены: получение лицом, не присутствовавшим в судебном заседании, в котором закончилось</w:t>
      </w:r>
      <w:proofErr w:type="gramEnd"/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разбирательство дела, копии решения суда по истечении срока обжалования или когда времени, оставшегося до истечения этого срока, явно недостаточно для ознакомления с материалами дела и составления </w:t>
      </w:r>
      <w:proofErr w:type="gram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мотивированных</w:t>
      </w:r>
      <w:proofErr w:type="gramEnd"/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апелляционных жалобы, представления; </w:t>
      </w:r>
      <w:proofErr w:type="gram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несоблюдение судом установленного статьей 214 ГПК РФ срока высылки копии решения суда лицам, участвующим в деле, но не присутствовавшим в судебном заседании, в котором закончилось разбирательство дела, если такие нарушения привели к невозможности подготовки и подачи мотивированных апелляционных жалобы, представления в установленный для этого срок.</w:t>
      </w:r>
      <w:proofErr w:type="gramEnd"/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>В соответствии с частью 1 статьи 333 ГПК РФ подача частной жалобы, представления прокурора на определение суда первой инстанции осуществляется по правилам, предусмотренным для подачи апелляционных жалобы, представления.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>Отказывая в удовлетворении заявления, суд первой инстанции исходил из того, что копия определения суда была получена заявителем в пределах 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br/>
        <w:t>15-тидневного срока для обжалования, однако частная жалоба с ходатайством о восстановлении пропущенного процессуального срока для подачи частной жалобы была подана заявителем в суд лишь 02 сентября 2013 года.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Из материалов дела следует, что определением </w:t>
      </w:r>
      <w:proofErr w:type="gram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Ново-Савиновского</w:t>
      </w:r>
      <w:proofErr w:type="gramEnd"/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суда г. Казани от 06 августа 2013 года с </w:t>
      </w: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Казаковой И.Н.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в пользу </w:t>
      </w: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ЖСК «Темп-64»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взыскано в счет возмещения судебных расходов на юридические услуги </w:t>
      </w: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10500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справочному листу копия обжалуемого определения </w:t>
      </w:r>
      <w:proofErr w:type="gram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Ново-Савиновского</w:t>
      </w:r>
      <w:proofErr w:type="gramEnd"/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суда г. Казани от 06 августа 2013 года получена представителем </w:t>
      </w: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Казаковой И.Н.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20 августа 2013 года.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Не согласившись с вышеуказанным определением, </w:t>
      </w: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Казакова И.Н.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02 сентября 2013 года подала на него частную жалобу вместе с заявлением о восстановлении пропущенного процессуального срока.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>Между тем, из штемпеля на конверте (</w:t>
      </w:r>
      <w:proofErr w:type="spell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2A013A">
        <w:rPr>
          <w:rFonts w:ascii="Times New Roman" w:hAnsi="Times New Roman" w:cs="Times New Roman"/>
          <w:sz w:val="24"/>
          <w:szCs w:val="24"/>
          <w:lang w:eastAsia="ru-RU"/>
        </w:rPr>
        <w:t>. 80) усматривается, что заявление с частной жалобой направлено по почте 28 августа 2013 года.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В силу указанных обстоятельств, а также с учетом того, что после получения представителем </w:t>
      </w: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Казаковой И.Н.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копии обжалуемого определения от 06 августа 2013 года времени, оставшегося до истечения срока обжалования, было уже явно недостаточно для ознакомления с материалами дела и составления частной жалобы, судебная коллегия считает заявление подлежащим удовлетворению, что будет соответствовать нормам Гражданского процессуального кодекса Российской Федерации и Постановления Пленума Верховного Суда Российской Федерации от 19 июня 2012 года № 13.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>С учетом изложенного определение суда подлежит отмене с разрешением вопроса по существу.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статьей 333, частью 2 статьи 334, статьей 335 Гражданского процессуального кодекса Российской Федерации, судебная коллегия</w:t>
      </w:r>
    </w:p>
    <w:p w:rsidR="002A013A" w:rsidRDefault="002A013A" w:rsidP="002A013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13A" w:rsidRPr="002A013A" w:rsidRDefault="002A013A" w:rsidP="002A013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2A013A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A01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 Е Д Е Л И Л А:</w:t>
      </w:r>
    </w:p>
    <w:p w:rsidR="002A013A" w:rsidRDefault="002A013A" w:rsidP="002A013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Ново-Савиновского</w:t>
      </w:r>
      <w:proofErr w:type="gramEnd"/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суда г. Казани от 24 сентября 2013 года по данному делу отменить и разрешить вопрос по существу.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Заявление </w:t>
      </w: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Казаковой И.Н.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> о восстановлении пропущенного процессуального срока на подачу частной жалобы удовлетворить.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Восстановить </w:t>
      </w:r>
      <w:r w:rsidRPr="002A013A">
        <w:rPr>
          <w:rFonts w:ascii="Times New Roman" w:hAnsi="Times New Roman" w:cs="Times New Roman"/>
          <w:sz w:val="24"/>
          <w:szCs w:val="24"/>
          <w:highlight w:val="black"/>
          <w:lang w:eastAsia="ru-RU"/>
        </w:rPr>
        <w:t>Казаковой И.Н.</w:t>
      </w:r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 срок на подачу частной жалобы на определение </w:t>
      </w:r>
      <w:proofErr w:type="gramStart"/>
      <w:r w:rsidRPr="002A013A">
        <w:rPr>
          <w:rFonts w:ascii="Times New Roman" w:hAnsi="Times New Roman" w:cs="Times New Roman"/>
          <w:sz w:val="24"/>
          <w:szCs w:val="24"/>
          <w:lang w:eastAsia="ru-RU"/>
        </w:rPr>
        <w:t>Ново-Савиновского</w:t>
      </w:r>
      <w:proofErr w:type="gramEnd"/>
      <w:r w:rsidRPr="002A013A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суда г. Казани от 06 августа 2013 года.</w:t>
      </w:r>
    </w:p>
    <w:p w:rsidR="002A013A" w:rsidRPr="002A013A" w:rsidRDefault="002A013A" w:rsidP="002A01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>Определение вступает в законную силу со дня его принятия и может быть обжаловано в шестимесячный срок в кассационном порядке.</w:t>
      </w:r>
    </w:p>
    <w:p w:rsidR="002A013A" w:rsidRDefault="002A013A" w:rsidP="002A013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13A" w:rsidRPr="002A013A" w:rsidRDefault="002A013A" w:rsidP="002A013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13A">
        <w:rPr>
          <w:rFonts w:ascii="Times New Roman" w:hAnsi="Times New Roman" w:cs="Times New Roman"/>
          <w:sz w:val="24"/>
          <w:szCs w:val="24"/>
          <w:lang w:eastAsia="ru-RU"/>
        </w:rPr>
        <w:t>Председательствующий</w:t>
      </w:r>
    </w:p>
    <w:p w:rsidR="002A013A" w:rsidRDefault="002A013A" w:rsidP="002A013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13A" w:rsidRPr="002A013A" w:rsidRDefault="002A013A" w:rsidP="002A013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013A">
        <w:rPr>
          <w:rFonts w:ascii="Times New Roman" w:hAnsi="Times New Roman" w:cs="Times New Roman"/>
          <w:sz w:val="24"/>
          <w:szCs w:val="24"/>
          <w:lang w:eastAsia="ru-RU"/>
        </w:rPr>
        <w:t>Судьи</w:t>
      </w:r>
    </w:p>
    <w:p w:rsidR="0064069F" w:rsidRPr="002A013A" w:rsidRDefault="0064069F" w:rsidP="002A01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64069F" w:rsidRPr="002A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29"/>
    <w:rsid w:val="002A013A"/>
    <w:rsid w:val="003C0730"/>
    <w:rsid w:val="0064069F"/>
    <w:rsid w:val="007D461F"/>
    <w:rsid w:val="008C3965"/>
    <w:rsid w:val="00B314B1"/>
    <w:rsid w:val="00DB062B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2A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A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0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13A"/>
  </w:style>
  <w:style w:type="character" w:customStyle="1" w:styleId="fio1">
    <w:name w:val="fio1"/>
    <w:basedOn w:val="a0"/>
    <w:rsid w:val="002A013A"/>
  </w:style>
  <w:style w:type="paragraph" w:customStyle="1" w:styleId="bodytext3">
    <w:name w:val="bodytext3"/>
    <w:basedOn w:val="a"/>
    <w:rsid w:val="002A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2A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2A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iPriority w:val="99"/>
    <w:semiHidden/>
    <w:unhideWhenUsed/>
    <w:rsid w:val="002A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A01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2A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A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0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13A"/>
  </w:style>
  <w:style w:type="character" w:customStyle="1" w:styleId="fio1">
    <w:name w:val="fio1"/>
    <w:basedOn w:val="a0"/>
    <w:rsid w:val="002A013A"/>
  </w:style>
  <w:style w:type="paragraph" w:customStyle="1" w:styleId="bodytext3">
    <w:name w:val="bodytext3"/>
    <w:basedOn w:val="a"/>
    <w:rsid w:val="002A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2A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2A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iPriority w:val="99"/>
    <w:semiHidden/>
    <w:unhideWhenUsed/>
    <w:rsid w:val="002A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A0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1016</Words>
  <Characters>5792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2014-01-16T14:52:00Z</dcterms:created>
  <dcterms:modified xsi:type="dcterms:W3CDTF">2014-01-16T14:58:00Z</dcterms:modified>
</cp:coreProperties>
</file>